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7C" w:rsidRPr="004547D3" w:rsidRDefault="007E6C7C" w:rsidP="007E6C7C">
      <w:pPr>
        <w:tabs>
          <w:tab w:val="left" w:pos="3164"/>
        </w:tabs>
        <w:jc w:val="right"/>
        <w:rPr>
          <w:rFonts w:ascii="Lato" w:hAnsi="Lato"/>
          <w:iCs/>
          <w:u w:val="dotted"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1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</w:t>
      </w:r>
      <w:r w:rsidR="00447624">
        <w:rPr>
          <w:rFonts w:ascii="Lato" w:hAnsi="Lato"/>
        </w:rPr>
        <w:br/>
      </w:r>
      <w:r w:rsidRPr="005C7720">
        <w:rPr>
          <w:rFonts w:ascii="Lato" w:hAnsi="Lato"/>
        </w:rPr>
        <w:t xml:space="preserve">z </w:t>
      </w:r>
      <w:r w:rsidRPr="005C7720">
        <w:rPr>
          <w:rFonts w:ascii="Lato" w:hAnsi="Lato"/>
          <w:color w:val="000000" w:themeColor="text1"/>
        </w:rPr>
        <w:t xml:space="preserve">dnia </w:t>
      </w:r>
      <w:r w:rsidR="00462001">
        <w:rPr>
          <w:rFonts w:ascii="Lato" w:hAnsi="Lato"/>
          <w:color w:val="000000" w:themeColor="text1"/>
        </w:rPr>
        <w:t>30</w:t>
      </w:r>
      <w:bookmarkStart w:id="0" w:name="_GoBack"/>
      <w:bookmarkEnd w:id="0"/>
      <w:r w:rsidR="00984B86">
        <w:rPr>
          <w:rFonts w:ascii="Lato" w:hAnsi="Lato"/>
          <w:color w:val="000000" w:themeColor="text1"/>
        </w:rPr>
        <w:t>.11</w:t>
      </w:r>
      <w:r w:rsidR="00F927F2" w:rsidRPr="00F927F2">
        <w:rPr>
          <w:rFonts w:ascii="Lato" w:hAnsi="Lato"/>
          <w:color w:val="000000" w:themeColor="text1"/>
        </w:rPr>
        <w:t>.2021r.</w:t>
      </w:r>
    </w:p>
    <w:p w:rsidR="007E6C7C" w:rsidRDefault="007E6C7C" w:rsidP="007E6C7C">
      <w:pPr>
        <w:tabs>
          <w:tab w:val="left" w:pos="3164"/>
        </w:tabs>
        <w:jc w:val="right"/>
        <w:rPr>
          <w:rFonts w:ascii="Lato" w:hAnsi="Lato"/>
        </w:rPr>
      </w:pPr>
    </w:p>
    <w:p w:rsidR="007E6C7C" w:rsidRDefault="007E6C7C" w:rsidP="007E6C7C">
      <w:pPr>
        <w:suppressAutoHyphens/>
        <w:spacing w:after="120" w:line="240" w:lineRule="auto"/>
        <w:jc w:val="center"/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</w:pPr>
    </w:p>
    <w:p w:rsidR="007E6C7C" w:rsidRPr="004E3167" w:rsidRDefault="007E6C7C" w:rsidP="007E6C7C">
      <w:pPr>
        <w:suppressAutoHyphens/>
        <w:spacing w:after="120" w:line="240" w:lineRule="auto"/>
        <w:jc w:val="center"/>
        <w:rPr>
          <w:rFonts w:ascii="Lato" w:eastAsia="SimSun" w:hAnsi="Lato" w:cs="Times New Roman"/>
          <w:color w:val="000000"/>
          <w:kern w:val="1"/>
          <w:lang w:eastAsia="zh-CN" w:bidi="hi-IN"/>
        </w:rPr>
      </w:pPr>
      <w:r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>Szczegółowy o</w:t>
      </w:r>
      <w:r w:rsidRPr="004E3167"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>pis przedmiotu zamówienia</w:t>
      </w:r>
    </w:p>
    <w:p w:rsidR="007E6C7C" w:rsidRPr="004E3167" w:rsidRDefault="007E6C7C" w:rsidP="007E6C7C">
      <w:pPr>
        <w:suppressAutoHyphens/>
        <w:spacing w:after="120" w:line="240" w:lineRule="auto"/>
        <w:jc w:val="center"/>
        <w:rPr>
          <w:rFonts w:ascii="Lato" w:eastAsia="SimSun" w:hAnsi="Lato" w:cs="Times New Roman"/>
          <w:color w:val="000000"/>
          <w:kern w:val="1"/>
          <w:lang w:eastAsia="zh-CN" w:bidi="hi-IN"/>
        </w:rPr>
      </w:pPr>
    </w:p>
    <w:p w:rsidR="007E6C7C" w:rsidRPr="004E3167" w:rsidRDefault="007E6C7C" w:rsidP="007E6C7C">
      <w:pPr>
        <w:suppressAutoHyphens/>
        <w:spacing w:after="120" w:line="240" w:lineRule="auto"/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</w:pPr>
    </w:p>
    <w:p w:rsidR="007E6C7C" w:rsidRPr="004E3167" w:rsidRDefault="007E6C7C" w:rsidP="007E6C7C">
      <w:pPr>
        <w:suppressAutoHyphens/>
        <w:spacing w:after="120" w:line="360" w:lineRule="auto"/>
        <w:jc w:val="both"/>
        <w:rPr>
          <w:rFonts w:ascii="Lato" w:eastAsia="SimSun" w:hAnsi="Lato" w:cs="Mangal"/>
          <w:kern w:val="1"/>
          <w:lang w:eastAsia="zh-CN" w:bidi="hi-IN"/>
        </w:rPr>
      </w:pPr>
      <w:r w:rsidRPr="004E3167"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 xml:space="preserve">Nazwa zamówienia: </w:t>
      </w:r>
      <w:bookmarkStart w:id="1" w:name="_Hlk506848727"/>
      <w:bookmarkEnd w:id="1"/>
      <w:r w:rsidR="00F927F2" w:rsidRPr="007E7906">
        <w:rPr>
          <w:rFonts w:ascii="Lato" w:eastAsia="Arial" w:hAnsi="Lato"/>
          <w:bCs/>
          <w:color w:val="000000"/>
          <w:lang w:bidi="pl-PL"/>
        </w:rPr>
        <w:t xml:space="preserve">zakup </w:t>
      </w:r>
      <w:r w:rsidR="00F927F2">
        <w:rPr>
          <w:rFonts w:ascii="Lato" w:eastAsia="Arial" w:hAnsi="Lato"/>
          <w:bCs/>
          <w:color w:val="000000"/>
          <w:lang w:bidi="pl-PL"/>
        </w:rPr>
        <w:t xml:space="preserve">sprzętu </w:t>
      </w:r>
      <w:r w:rsidR="00F927F2" w:rsidRPr="007E7906">
        <w:rPr>
          <w:rFonts w:ascii="Lato" w:eastAsia="Arial" w:hAnsi="Lato"/>
          <w:bCs/>
          <w:color w:val="000000"/>
          <w:lang w:bidi="pl-PL"/>
        </w:rPr>
        <w:t xml:space="preserve">w ramach projektu  </w:t>
      </w:r>
      <w:r w:rsidR="00F927F2">
        <w:rPr>
          <w:rFonts w:ascii="Lato" w:eastAsia="Arial" w:hAnsi="Lato"/>
          <w:bCs/>
          <w:color w:val="000000"/>
          <w:lang w:bidi="pl-PL"/>
        </w:rPr>
        <w:t xml:space="preserve">„Utworzenie Klubu Senior+ III”, który jest realizowany w ramach </w:t>
      </w:r>
      <w:r w:rsidR="004E536B">
        <w:rPr>
          <w:rFonts w:ascii="Lato" w:eastAsia="Arial" w:hAnsi="Lato"/>
          <w:bCs/>
          <w:color w:val="000000"/>
          <w:lang w:bidi="pl-PL"/>
        </w:rPr>
        <w:t xml:space="preserve">programu </w:t>
      </w:r>
      <w:r w:rsidR="00F927F2">
        <w:rPr>
          <w:rFonts w:ascii="Lato" w:eastAsia="Arial" w:hAnsi="Lato"/>
          <w:bCs/>
          <w:color w:val="000000"/>
          <w:lang w:bidi="pl-PL"/>
        </w:rPr>
        <w:t xml:space="preserve">Ministra </w:t>
      </w:r>
      <w:r w:rsidR="004E536B">
        <w:rPr>
          <w:rFonts w:ascii="Lato" w:eastAsia="Arial" w:hAnsi="Lato"/>
          <w:bCs/>
          <w:color w:val="000000"/>
          <w:lang w:bidi="pl-PL"/>
        </w:rPr>
        <w:t>Rodziny i Polityki Społecznej „</w:t>
      </w:r>
      <w:r w:rsidR="00F927F2">
        <w:rPr>
          <w:rFonts w:ascii="Lato" w:hAnsi="Lato" w:cs="Arial"/>
        </w:rPr>
        <w:t>Program Wieloletni</w:t>
      </w:r>
      <w:r w:rsidR="004E536B">
        <w:rPr>
          <w:rFonts w:ascii="Lato" w:hAnsi="Lato" w:cs="Arial"/>
        </w:rPr>
        <w:t xml:space="preserve"> Senior +</w:t>
      </w:r>
      <w:r w:rsidR="00F927F2" w:rsidRPr="007E7906">
        <w:rPr>
          <w:rFonts w:ascii="Lato" w:hAnsi="Lato" w:cs="Arial"/>
        </w:rPr>
        <w:t xml:space="preserve"> na lata 2021-2025, Edycja 2021</w:t>
      </w:r>
      <w:r w:rsidR="00F927F2">
        <w:rPr>
          <w:rFonts w:ascii="Lato" w:hAnsi="Lato" w:cs="Arial"/>
        </w:rPr>
        <w:t>r.”</w:t>
      </w:r>
      <w:r w:rsidR="00F927F2" w:rsidRPr="007E7906">
        <w:rPr>
          <w:rFonts w:ascii="Lato" w:hAnsi="Lato" w:cs="Arial"/>
        </w:rPr>
        <w:t xml:space="preserve">  </w:t>
      </w:r>
    </w:p>
    <w:p w:rsidR="00A61B0C" w:rsidRDefault="00A61B0C" w:rsidP="00A61B0C">
      <w:pPr>
        <w:widowControl w:val="0"/>
        <w:suppressAutoHyphens/>
        <w:spacing w:after="0"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:rsidR="00A13D99" w:rsidRPr="00A13D99" w:rsidRDefault="00A13D99" w:rsidP="00A13D99">
      <w:pPr>
        <w:pStyle w:val="Akapitzlist"/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  <w:r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>Zakup urządzenia wielofunkcyjnego</w:t>
      </w:r>
    </w:p>
    <w:p w:rsidR="00A13D99" w:rsidRDefault="00A13D99" w:rsidP="00A61B0C">
      <w:pPr>
        <w:widowControl w:val="0"/>
        <w:suppressAutoHyphens/>
        <w:spacing w:after="0"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</w:p>
    <w:p w:rsidR="00A61B0C" w:rsidRPr="005C1E83" w:rsidRDefault="00A61B0C" w:rsidP="00A61B0C">
      <w:pPr>
        <w:widowControl w:val="0"/>
        <w:suppressAutoHyphens/>
        <w:spacing w:after="0"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  <w:r w:rsidRPr="005C1E83">
        <w:rPr>
          <w:rFonts w:ascii="Lato" w:eastAsia="SimSun" w:hAnsi="Lato" w:cs="Times New Roman"/>
          <w:b/>
          <w:color w:val="000000"/>
          <w:kern w:val="1"/>
          <w:lang w:eastAsia="zh-CN" w:bidi="hi-IN"/>
        </w:rPr>
        <w:t>Opis/parametry produktu: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Do domu i małego biura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Technologia druku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Laserowa, kolorowa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Maksymalna gramatura papieru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220 g/m²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Obsługiwany typ nośnika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Papier zwykły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Papier makulaturowy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Papier fotograficzny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Koperty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Etykiety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Folia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Obsługiwane formaty nośników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A4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A5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B5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DL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Rodzaje podajników papieru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Kasetowy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Podajnik papieru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250 arkuszy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Liczba podajników papieru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1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Szybkość druku w kolorze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do 21 str./min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lastRenderedPageBreak/>
        <w:t>Szybkość druku w mono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do 21 str./min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Maksymalna rozdzielczość druku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 xml:space="preserve">600 x 600 </w:t>
      </w:r>
      <w:proofErr w:type="spellStart"/>
      <w:r w:rsidRPr="009E313F">
        <w:rPr>
          <w:rFonts w:ascii="Lato" w:hAnsi="Lato"/>
          <w:lang w:eastAsia="pl-PL"/>
        </w:rPr>
        <w:t>dpi</w:t>
      </w:r>
      <w:proofErr w:type="spellEnd"/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Liczba wkładów drukujących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4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Druk dwustronny (dupleks)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Automatyczny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Funkcja faksu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Tak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Maksymalna rozdzielczość skanowania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 xml:space="preserve">1200 x 1200 </w:t>
      </w:r>
      <w:proofErr w:type="spellStart"/>
      <w:r w:rsidRPr="009E313F">
        <w:rPr>
          <w:rFonts w:ascii="Lato" w:hAnsi="Lato"/>
          <w:lang w:eastAsia="pl-PL"/>
        </w:rPr>
        <w:t>dpi</w:t>
      </w:r>
      <w:proofErr w:type="spellEnd"/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Maksymalny format skanu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A4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Szybkość skanowania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do 2,6 s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Podajnik dokumentów skanera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Tak (ADF)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Skanowanie bezpośrednio do e-mail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Tak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Miesięczne obciążenie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40000 str./miesiąc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Wyświetlacz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Wbudowany, dotykowy</w:t>
      </w:r>
    </w:p>
    <w:p w:rsidR="009E313F" w:rsidRPr="009E313F" w:rsidRDefault="009E313F" w:rsidP="009E313F">
      <w:pPr>
        <w:spacing w:after="0"/>
        <w:rPr>
          <w:rFonts w:ascii="Lato" w:hAnsi="Lato"/>
          <w:lang w:val="en-US" w:eastAsia="pl-PL"/>
        </w:rPr>
      </w:pPr>
      <w:proofErr w:type="spellStart"/>
      <w:r w:rsidRPr="009E313F">
        <w:rPr>
          <w:rFonts w:ascii="Lato" w:hAnsi="Lato"/>
          <w:lang w:val="en-US" w:eastAsia="pl-PL"/>
        </w:rPr>
        <w:t>Interfejsy</w:t>
      </w:r>
      <w:proofErr w:type="spellEnd"/>
    </w:p>
    <w:p w:rsidR="009E313F" w:rsidRPr="009E313F" w:rsidRDefault="009E313F" w:rsidP="009E313F">
      <w:pPr>
        <w:spacing w:after="0"/>
        <w:rPr>
          <w:rFonts w:ascii="Lato" w:hAnsi="Lato"/>
          <w:lang w:val="en-US" w:eastAsia="pl-PL"/>
        </w:rPr>
      </w:pPr>
      <w:r w:rsidRPr="009E313F">
        <w:rPr>
          <w:rFonts w:ascii="Lato" w:hAnsi="Lato"/>
          <w:lang w:val="en-US" w:eastAsia="pl-PL"/>
        </w:rPr>
        <w:t>USB</w:t>
      </w:r>
    </w:p>
    <w:p w:rsidR="009E313F" w:rsidRPr="009E313F" w:rsidRDefault="009E313F" w:rsidP="009E313F">
      <w:pPr>
        <w:spacing w:after="0"/>
        <w:rPr>
          <w:rFonts w:ascii="Lato" w:hAnsi="Lato"/>
          <w:lang w:val="en-US" w:eastAsia="pl-PL"/>
        </w:rPr>
      </w:pPr>
      <w:r w:rsidRPr="009E313F">
        <w:rPr>
          <w:rFonts w:ascii="Lato" w:hAnsi="Lato"/>
          <w:lang w:val="en-US" w:eastAsia="pl-PL"/>
        </w:rPr>
        <w:t>LAN (Ethernet)</w:t>
      </w:r>
    </w:p>
    <w:p w:rsidR="009E313F" w:rsidRPr="009E313F" w:rsidRDefault="009E313F" w:rsidP="009E313F">
      <w:pPr>
        <w:spacing w:after="0"/>
        <w:rPr>
          <w:rFonts w:ascii="Lato" w:hAnsi="Lato"/>
          <w:lang w:val="en-US" w:eastAsia="pl-PL"/>
        </w:rPr>
      </w:pPr>
      <w:proofErr w:type="spellStart"/>
      <w:r w:rsidRPr="009E313F">
        <w:rPr>
          <w:rFonts w:ascii="Lato" w:hAnsi="Lato"/>
          <w:lang w:val="en-US" w:eastAsia="pl-PL"/>
        </w:rPr>
        <w:t>AirPrint</w:t>
      </w:r>
      <w:proofErr w:type="spellEnd"/>
    </w:p>
    <w:p w:rsidR="009E313F" w:rsidRPr="009E313F" w:rsidRDefault="009E313F" w:rsidP="009E313F">
      <w:pPr>
        <w:spacing w:after="0"/>
        <w:rPr>
          <w:rFonts w:ascii="Lato" w:hAnsi="Lato"/>
          <w:lang w:val="en-US" w:eastAsia="pl-PL"/>
        </w:rPr>
      </w:pPr>
      <w:proofErr w:type="spellStart"/>
      <w:r w:rsidRPr="009E313F">
        <w:rPr>
          <w:rFonts w:ascii="Lato" w:hAnsi="Lato"/>
          <w:lang w:val="en-US" w:eastAsia="pl-PL"/>
        </w:rPr>
        <w:t>Wersja</w:t>
      </w:r>
      <w:proofErr w:type="spellEnd"/>
      <w:r w:rsidRPr="009E313F">
        <w:rPr>
          <w:rFonts w:ascii="Lato" w:hAnsi="Lato"/>
          <w:lang w:val="en-US" w:eastAsia="pl-PL"/>
        </w:rPr>
        <w:t xml:space="preserve"> z </w:t>
      </w:r>
      <w:proofErr w:type="spellStart"/>
      <w:r w:rsidRPr="009E313F">
        <w:rPr>
          <w:rFonts w:ascii="Lato" w:hAnsi="Lato"/>
          <w:lang w:val="en-US" w:eastAsia="pl-PL"/>
        </w:rPr>
        <w:t>WiFi</w:t>
      </w:r>
      <w:proofErr w:type="spellEnd"/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Nie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Dodatkowe informacje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Drukowanie bezpośrednio ze smartfonów i tabletów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Automatyczny podajnik dokumentów (ADF)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Dołączone akcesoria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Kabel zasilający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Kabel USB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Tonery startowe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Kolor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Biały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Szerokość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498 mm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Wysokość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lastRenderedPageBreak/>
        <w:t>532 mm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Głębokość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398 mm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Waga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18,7 kg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Gwarancja</w:t>
      </w:r>
    </w:p>
    <w:p w:rsidR="009E313F" w:rsidRPr="009E313F" w:rsidRDefault="009E313F" w:rsidP="009E313F">
      <w:pPr>
        <w:spacing w:after="0"/>
        <w:rPr>
          <w:rFonts w:ascii="Lato" w:hAnsi="Lato"/>
          <w:lang w:eastAsia="pl-PL"/>
        </w:rPr>
      </w:pPr>
      <w:r w:rsidRPr="009E313F">
        <w:rPr>
          <w:rFonts w:ascii="Lato" w:hAnsi="Lato"/>
          <w:lang w:eastAsia="pl-PL"/>
        </w:rPr>
        <w:t>12 miesięcy (gwarancja producenta)</w:t>
      </w:r>
    </w:p>
    <w:p w:rsidR="007E6C7C" w:rsidRDefault="007E6C7C" w:rsidP="007E6C7C">
      <w:pPr>
        <w:tabs>
          <w:tab w:val="left" w:pos="3164"/>
        </w:tabs>
        <w:jc w:val="right"/>
        <w:rPr>
          <w:rFonts w:ascii="Lato" w:hAnsi="Lato"/>
        </w:rPr>
      </w:pPr>
    </w:p>
    <w:p w:rsidR="00472099" w:rsidRDefault="00472099" w:rsidP="007E6C7C">
      <w:pPr>
        <w:tabs>
          <w:tab w:val="left" w:pos="3164"/>
        </w:tabs>
        <w:jc w:val="right"/>
        <w:rPr>
          <w:rFonts w:ascii="Lato" w:hAnsi="Lato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0"/>
        <w:gridCol w:w="3022"/>
      </w:tblGrid>
      <w:tr w:rsidR="007E6C7C" w:rsidRPr="005C1E83" w:rsidTr="0021111A">
        <w:trPr>
          <w:trHeight w:val="80"/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087AF6" w:rsidRPr="00087AF6" w:rsidTr="0012056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87AF6" w:rsidRPr="00087AF6" w:rsidRDefault="00087AF6" w:rsidP="00087AF6">
                  <w:pPr>
                    <w:widowControl w:val="0"/>
                    <w:spacing w:after="0"/>
                    <w:rPr>
                      <w:rFonts w:ascii="Lato" w:hAnsi="Lato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7AF6" w:rsidRPr="00087AF6" w:rsidRDefault="00087AF6" w:rsidP="00087AF6">
                  <w:pPr>
                    <w:widowControl w:val="0"/>
                    <w:spacing w:after="0"/>
                    <w:rPr>
                      <w:rFonts w:ascii="Lato" w:hAnsi="Lato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E6C7C" w:rsidRPr="005C1E83" w:rsidRDefault="007E6C7C" w:rsidP="00087AF6">
            <w:pPr>
              <w:rPr>
                <w:rFonts w:ascii="Lato" w:eastAsia="Times New Roman" w:hAnsi="Lato" w:cs="Times New Roman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E6C7C" w:rsidRPr="005C1E83" w:rsidRDefault="007E6C7C" w:rsidP="00120565">
            <w:pPr>
              <w:spacing w:after="0"/>
              <w:rPr>
                <w:rFonts w:ascii="Lato" w:eastAsia="Times New Roman" w:hAnsi="Lato" w:cs="Times New Roman"/>
                <w:lang w:eastAsia="pl-PL"/>
              </w:rPr>
            </w:pPr>
          </w:p>
        </w:tc>
      </w:tr>
      <w:tr w:rsidR="007E6C7C" w:rsidRPr="00F02FF6" w:rsidTr="00120565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7E6C7C" w:rsidRDefault="007E6C7C" w:rsidP="00120565">
            <w:pPr>
              <w:tabs>
                <w:tab w:val="left" w:pos="3164"/>
              </w:tabs>
              <w:jc w:val="both"/>
              <w:rPr>
                <w:rFonts w:ascii="Lato" w:hAnsi="Lato"/>
              </w:rPr>
            </w:pPr>
            <w:r w:rsidRPr="005C1E83">
              <w:rPr>
                <w:rFonts w:ascii="Lato" w:hAnsi="Lato"/>
              </w:rPr>
              <w:t>Parametry są podane poglądowo z dopuszczaniem równoważnych rozwiązań.</w:t>
            </w:r>
          </w:p>
          <w:p w:rsidR="003001A4" w:rsidRDefault="003001A4" w:rsidP="00120565">
            <w:pPr>
              <w:tabs>
                <w:tab w:val="left" w:pos="3164"/>
              </w:tabs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Plano</w:t>
            </w:r>
            <w:r w:rsidR="002F4673">
              <w:rPr>
                <w:rFonts w:ascii="Lato" w:hAnsi="Lato"/>
              </w:rPr>
              <w:t xml:space="preserve">wana ilość </w:t>
            </w:r>
            <w:r w:rsidR="00472099">
              <w:rPr>
                <w:rFonts w:ascii="Lato" w:hAnsi="Lato"/>
              </w:rPr>
              <w:t>zakupionego towaru: 1</w:t>
            </w:r>
            <w:r>
              <w:rPr>
                <w:rFonts w:ascii="Lato" w:hAnsi="Lato"/>
              </w:rPr>
              <w:t xml:space="preserve"> szt.</w:t>
            </w:r>
          </w:p>
          <w:p w:rsidR="007E6C7C" w:rsidRPr="005C1E83" w:rsidRDefault="007E6C7C" w:rsidP="00120565">
            <w:pPr>
              <w:tabs>
                <w:tab w:val="left" w:pos="3164"/>
              </w:tabs>
              <w:jc w:val="both"/>
              <w:rPr>
                <w:rFonts w:ascii="Lato" w:hAnsi="Lato"/>
              </w:rPr>
            </w:pPr>
          </w:p>
          <w:p w:rsidR="007E6C7C" w:rsidRPr="005C1E83" w:rsidRDefault="007E6C7C" w:rsidP="00120565">
            <w:pPr>
              <w:keepNext/>
              <w:keepLines/>
              <w:widowControl w:val="0"/>
              <w:tabs>
                <w:tab w:val="left" w:pos="327"/>
              </w:tabs>
              <w:spacing w:after="0" w:line="360" w:lineRule="auto"/>
              <w:jc w:val="both"/>
              <w:outlineLvl w:val="0"/>
              <w:rPr>
                <w:rFonts w:ascii="Lato" w:eastAsia="Arial" w:hAnsi="Lato" w:cs="Times New Roman"/>
                <w:bCs/>
                <w:color w:val="000000"/>
                <w:lang w:eastAsia="pl-PL" w:bidi="pl-PL"/>
              </w:rPr>
            </w:pPr>
            <w:r w:rsidRPr="005C1E83">
              <w:rPr>
                <w:rFonts w:ascii="Lato" w:hAnsi="Lato" w:cs="Times New Roman"/>
                <w:b/>
              </w:rPr>
              <w:t>Miejsce dostarczenia towaru</w:t>
            </w:r>
            <w:r w:rsidRPr="005C1E83">
              <w:rPr>
                <w:rFonts w:ascii="Lato" w:hAnsi="Lato" w:cs="Times New Roman"/>
              </w:rPr>
              <w:t xml:space="preserve">: </w:t>
            </w:r>
            <w:r w:rsidRPr="005C1E83">
              <w:rPr>
                <w:rFonts w:ascii="Lato" w:hAnsi="Lato"/>
              </w:rPr>
              <w:t>Klubu Senior+ III ul</w:t>
            </w:r>
            <w:r>
              <w:rPr>
                <w:rFonts w:ascii="Lato" w:hAnsi="Lato"/>
              </w:rPr>
              <w:t xml:space="preserve">. Franciszkańska 9, 48-300 Nysa w godzinach od 7:00 do 15:00 z wyłączeniem dni wolnych od pracy. </w:t>
            </w:r>
          </w:p>
          <w:p w:rsidR="007E6C7C" w:rsidRPr="005C1E83" w:rsidRDefault="007E6C7C" w:rsidP="00120565">
            <w:pPr>
              <w:widowControl w:val="0"/>
              <w:spacing w:after="0" w:line="360" w:lineRule="auto"/>
              <w:jc w:val="both"/>
              <w:rPr>
                <w:rFonts w:ascii="Lato" w:eastAsia="Times New Roman" w:hAnsi="Lato" w:cs="Times New Roman"/>
                <w:lang w:eastAsia="pl-PL"/>
              </w:rPr>
            </w:pPr>
          </w:p>
        </w:tc>
      </w:tr>
    </w:tbl>
    <w:p w:rsidR="007E6C7C" w:rsidRDefault="007E6C7C" w:rsidP="00A13D99">
      <w:pPr>
        <w:tabs>
          <w:tab w:val="left" w:pos="3164"/>
        </w:tabs>
        <w:rPr>
          <w:rFonts w:ascii="Lato" w:hAnsi="Lato"/>
        </w:rPr>
      </w:pPr>
    </w:p>
    <w:p w:rsidR="00A13D99" w:rsidRDefault="00A13D99" w:rsidP="007E6C7C">
      <w:pPr>
        <w:tabs>
          <w:tab w:val="left" w:pos="3164"/>
        </w:tabs>
        <w:jc w:val="right"/>
        <w:rPr>
          <w:rFonts w:ascii="Lato" w:hAnsi="Lato"/>
        </w:rPr>
      </w:pPr>
    </w:p>
    <w:p w:rsidR="00A13D99" w:rsidRPr="00A13D99" w:rsidRDefault="00A13D99" w:rsidP="00A13D99">
      <w:pPr>
        <w:pStyle w:val="Akapitzlist"/>
        <w:numPr>
          <w:ilvl w:val="0"/>
          <w:numId w:val="1"/>
        </w:numPr>
        <w:tabs>
          <w:tab w:val="left" w:pos="3164"/>
        </w:tabs>
        <w:jc w:val="both"/>
        <w:rPr>
          <w:rFonts w:ascii="Lato" w:hAnsi="Lato"/>
        </w:rPr>
      </w:pPr>
      <w:r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>Zakup projektora</w:t>
      </w:r>
    </w:p>
    <w:p w:rsidR="00A13D99" w:rsidRPr="005C1E83" w:rsidRDefault="00A13D99" w:rsidP="00A13D99">
      <w:pPr>
        <w:widowControl w:val="0"/>
        <w:suppressAutoHyphens/>
        <w:spacing w:after="0" w:line="100" w:lineRule="atLeast"/>
        <w:contextualSpacing/>
        <w:jc w:val="both"/>
        <w:rPr>
          <w:rFonts w:ascii="Lato" w:eastAsia="SimSun" w:hAnsi="Lato" w:cs="Times New Roman"/>
          <w:b/>
          <w:color w:val="000000"/>
          <w:kern w:val="1"/>
          <w:lang w:eastAsia="zh-CN" w:bidi="hi-IN"/>
        </w:rPr>
      </w:pPr>
      <w:r w:rsidRPr="005C1E83">
        <w:rPr>
          <w:rFonts w:ascii="Lato" w:eastAsia="SimSun" w:hAnsi="Lato" w:cs="Times New Roman"/>
          <w:b/>
          <w:color w:val="000000"/>
          <w:kern w:val="1"/>
          <w:lang w:eastAsia="zh-CN" w:bidi="hi-IN"/>
        </w:rPr>
        <w:t>Opis/parametry produktu: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Technologia wyświetlania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DLP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Rozdzielczość natywna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1920 x 1080 (FHD)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Rozdzielczość maksymalna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1920 x 1080 (FHD)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Format obrazu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4:3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16:9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Jasność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3500 lm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Kontrast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10 000:1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lastRenderedPageBreak/>
        <w:t>Wielkość rzutowanego obrazu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27" - 300"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Minimalna odległość projekcji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1 m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Żywotność lampy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5 000 h (tryb normalny)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10 000 h (tryb ekonomiczny)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 xml:space="preserve">20 000 h (tryb </w:t>
      </w:r>
      <w:proofErr w:type="spellStart"/>
      <w:r w:rsidRPr="00462001">
        <w:rPr>
          <w:rFonts w:ascii="Lato" w:eastAsia="Times New Roman" w:hAnsi="Lato" w:cs="Times New Roman"/>
          <w:lang w:eastAsia="pl-PL"/>
        </w:rPr>
        <w:t>SmartEco</w:t>
      </w:r>
      <w:proofErr w:type="spellEnd"/>
      <w:r w:rsidRPr="00462001">
        <w:rPr>
          <w:rFonts w:ascii="Lato" w:eastAsia="Times New Roman" w:hAnsi="Lato" w:cs="Times New Roman"/>
          <w:lang w:eastAsia="pl-PL"/>
        </w:rPr>
        <w:t>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Moc lampy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203 W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Złącza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Wejście audio - 1 szt.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Wyjście audio - 1 szt.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HDMI - 2 szt.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val="en-US" w:eastAsia="pl-PL"/>
        </w:rPr>
      </w:pPr>
      <w:r w:rsidRPr="00462001">
        <w:rPr>
          <w:rFonts w:ascii="Lato" w:eastAsia="Times New Roman" w:hAnsi="Lato" w:cs="Times New Roman"/>
          <w:lang w:val="en-US" w:eastAsia="pl-PL"/>
        </w:rPr>
        <w:t xml:space="preserve">VGA in (D-sub) - 1 </w:t>
      </w:r>
      <w:proofErr w:type="spellStart"/>
      <w:r w:rsidRPr="00462001">
        <w:rPr>
          <w:rFonts w:ascii="Lato" w:eastAsia="Times New Roman" w:hAnsi="Lato" w:cs="Times New Roman"/>
          <w:lang w:val="en-US" w:eastAsia="pl-PL"/>
        </w:rPr>
        <w:t>szt</w:t>
      </w:r>
      <w:proofErr w:type="spellEnd"/>
      <w:r w:rsidRPr="00462001">
        <w:rPr>
          <w:rFonts w:ascii="Lato" w:eastAsia="Times New Roman" w:hAnsi="Lato" w:cs="Times New Roman"/>
          <w:lang w:val="en-US" w:eastAsia="pl-PL"/>
        </w:rPr>
        <w:t>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val="en-US" w:eastAsia="pl-PL"/>
        </w:rPr>
      </w:pPr>
      <w:r w:rsidRPr="00462001">
        <w:rPr>
          <w:rFonts w:ascii="Lato" w:eastAsia="Times New Roman" w:hAnsi="Lato" w:cs="Times New Roman"/>
          <w:lang w:val="en-US" w:eastAsia="pl-PL"/>
        </w:rPr>
        <w:t xml:space="preserve">VGA out (D-sub) - 1 </w:t>
      </w:r>
      <w:proofErr w:type="spellStart"/>
      <w:r w:rsidRPr="00462001">
        <w:rPr>
          <w:rFonts w:ascii="Lato" w:eastAsia="Times New Roman" w:hAnsi="Lato" w:cs="Times New Roman"/>
          <w:lang w:val="en-US" w:eastAsia="pl-PL"/>
        </w:rPr>
        <w:t>szt</w:t>
      </w:r>
      <w:proofErr w:type="spellEnd"/>
      <w:r w:rsidRPr="00462001">
        <w:rPr>
          <w:rFonts w:ascii="Lato" w:eastAsia="Times New Roman" w:hAnsi="Lato" w:cs="Times New Roman"/>
          <w:lang w:val="en-US" w:eastAsia="pl-PL"/>
        </w:rPr>
        <w:t>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USB 2.0 (zasilanie) - 1 szt.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RS-232 - 1 szt.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AC in (wejście zasilania) - 1 szt.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 xml:space="preserve">3D </w:t>
      </w:r>
      <w:proofErr w:type="spellStart"/>
      <w:r w:rsidRPr="00462001">
        <w:rPr>
          <w:rFonts w:ascii="Lato" w:eastAsia="Times New Roman" w:hAnsi="Lato" w:cs="Times New Roman"/>
          <w:lang w:eastAsia="pl-PL"/>
        </w:rPr>
        <w:t>Ready</w:t>
      </w:r>
      <w:proofErr w:type="spellEnd"/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Tak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Głośniki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Tak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Głośność pracy (w trybie standardowym)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 xml:space="preserve">30 </w:t>
      </w:r>
      <w:proofErr w:type="spellStart"/>
      <w:r w:rsidRPr="00462001">
        <w:rPr>
          <w:rFonts w:ascii="Lato" w:eastAsia="Times New Roman" w:hAnsi="Lato" w:cs="Times New Roman"/>
          <w:lang w:eastAsia="pl-PL"/>
        </w:rPr>
        <w:t>dB</w:t>
      </w:r>
      <w:proofErr w:type="spellEnd"/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Głośność pracy (w trybie ekonomicznym)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 xml:space="preserve">26 </w:t>
      </w:r>
      <w:proofErr w:type="spellStart"/>
      <w:r w:rsidRPr="00462001">
        <w:rPr>
          <w:rFonts w:ascii="Lato" w:eastAsia="Times New Roman" w:hAnsi="Lato" w:cs="Times New Roman"/>
          <w:lang w:eastAsia="pl-PL"/>
        </w:rPr>
        <w:t>dB</w:t>
      </w:r>
      <w:proofErr w:type="spellEnd"/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Pobór mocy podczas pracy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270 W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Pobór mocy podczas spoczynku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&lt; 0.5 W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Wysokość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91 mm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lastRenderedPageBreak/>
        <w:t>Szerokość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322 mm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Głębokość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225 mm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Waga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2,6 kg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Dodatkowe informacje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Możliwość regulacja zniekształcenia trapezowego</w:t>
      </w:r>
      <w:r w:rsidRPr="00462001">
        <w:rPr>
          <w:rFonts w:ascii="Arial" w:eastAsia="Times New Roman" w:hAnsi="Arial" w:cs="Arial"/>
          <w:lang w:eastAsia="pl-PL"/>
        </w:rPr>
        <w:t>‎</w:t>
      </w:r>
      <w:r w:rsidRPr="00462001">
        <w:rPr>
          <w:rFonts w:ascii="Lato" w:eastAsia="Times New Roman" w:hAnsi="Lato" w:cs="Times New Roman"/>
          <w:lang w:eastAsia="pl-PL"/>
        </w:rPr>
        <w:t xml:space="preserve"> (</w:t>
      </w:r>
      <w:proofErr w:type="spellStart"/>
      <w:r w:rsidRPr="00462001">
        <w:rPr>
          <w:rFonts w:ascii="Lato" w:eastAsia="Times New Roman" w:hAnsi="Lato" w:cs="Times New Roman"/>
          <w:lang w:eastAsia="pl-PL"/>
        </w:rPr>
        <w:t>Keystone</w:t>
      </w:r>
      <w:proofErr w:type="spellEnd"/>
      <w:r w:rsidRPr="00462001">
        <w:rPr>
          <w:rFonts w:ascii="Lato" w:eastAsia="Times New Roman" w:hAnsi="Lato" w:cs="Times New Roman"/>
          <w:lang w:eastAsia="pl-PL"/>
        </w:rPr>
        <w:t>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Możliwość zabezpieczenia linką (</w:t>
      </w:r>
      <w:proofErr w:type="spellStart"/>
      <w:r w:rsidRPr="00462001">
        <w:rPr>
          <w:rFonts w:ascii="Lato" w:eastAsia="Times New Roman" w:hAnsi="Lato" w:cs="Times New Roman"/>
          <w:lang w:eastAsia="pl-PL"/>
        </w:rPr>
        <w:t>Kensington</w:t>
      </w:r>
      <w:proofErr w:type="spellEnd"/>
      <w:r w:rsidRPr="00462001">
        <w:rPr>
          <w:rFonts w:ascii="Lato" w:eastAsia="Times New Roman" w:hAnsi="Lato" w:cs="Times New Roman"/>
          <w:lang w:eastAsia="pl-PL"/>
        </w:rPr>
        <w:t xml:space="preserve"> Lock)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Dołączone akcesoria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Pilot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Kabel zasilający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Baterie do pilota (AAA) - 2 szt.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Instrukcja Obsługi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Instrukcja szybkiego uruchomienia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Gwarancja</w:t>
      </w:r>
    </w:p>
    <w:p w:rsidR="00462001" w:rsidRPr="00462001" w:rsidRDefault="00462001" w:rsidP="00462001">
      <w:pPr>
        <w:spacing w:after="0" w:line="360" w:lineRule="auto"/>
        <w:rPr>
          <w:rFonts w:ascii="Lato" w:eastAsia="Times New Roman" w:hAnsi="Lato" w:cs="Times New Roman"/>
          <w:lang w:eastAsia="pl-PL"/>
        </w:rPr>
      </w:pPr>
      <w:r w:rsidRPr="00462001">
        <w:rPr>
          <w:rFonts w:ascii="Lato" w:eastAsia="Times New Roman" w:hAnsi="Lato" w:cs="Times New Roman"/>
          <w:lang w:eastAsia="pl-PL"/>
        </w:rPr>
        <w:t>24 miesiące (gwarancja producenta)</w:t>
      </w:r>
    </w:p>
    <w:p w:rsidR="00462001" w:rsidRPr="00462001" w:rsidRDefault="00462001" w:rsidP="00462001">
      <w:pPr>
        <w:spacing w:line="360" w:lineRule="auto"/>
        <w:rPr>
          <w:rFonts w:ascii="Lato" w:hAnsi="Lato"/>
        </w:rPr>
      </w:pPr>
    </w:p>
    <w:p w:rsidR="00A13D99" w:rsidRDefault="00A13D99" w:rsidP="00462001">
      <w:pPr>
        <w:tabs>
          <w:tab w:val="left" w:pos="3164"/>
        </w:tabs>
        <w:jc w:val="both"/>
        <w:rPr>
          <w:rFonts w:ascii="Lato" w:hAnsi="Lato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A13D99" w:rsidRPr="005C1E83" w:rsidTr="0097166D">
        <w:trPr>
          <w:tblCellSpacing w:w="0" w:type="dxa"/>
        </w:trPr>
        <w:tc>
          <w:tcPr>
            <w:tcW w:w="0" w:type="auto"/>
            <w:vAlign w:val="center"/>
          </w:tcPr>
          <w:p w:rsidR="00A13D99" w:rsidRPr="005C1E83" w:rsidRDefault="00A13D99" w:rsidP="00462001">
            <w:pPr>
              <w:rPr>
                <w:rFonts w:ascii="Lato" w:eastAsia="Times New Roman" w:hAnsi="Lato" w:cs="Times New Roman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A13D99" w:rsidRPr="005C1E83" w:rsidRDefault="00A13D99" w:rsidP="0097166D">
            <w:pPr>
              <w:spacing w:after="0"/>
              <w:rPr>
                <w:rFonts w:ascii="Lato" w:eastAsia="Times New Roman" w:hAnsi="Lato" w:cs="Times New Roman"/>
                <w:lang w:eastAsia="pl-PL"/>
              </w:rPr>
            </w:pPr>
          </w:p>
        </w:tc>
      </w:tr>
      <w:tr w:rsidR="00A13D99" w:rsidRPr="00F02FF6" w:rsidTr="0097166D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A13D99" w:rsidRDefault="00A13D99" w:rsidP="0097166D">
            <w:pPr>
              <w:tabs>
                <w:tab w:val="left" w:pos="3164"/>
              </w:tabs>
              <w:jc w:val="both"/>
              <w:rPr>
                <w:rFonts w:ascii="Lato" w:hAnsi="Lato"/>
              </w:rPr>
            </w:pPr>
            <w:r w:rsidRPr="005C1E83">
              <w:rPr>
                <w:rFonts w:ascii="Lato" w:hAnsi="Lato"/>
              </w:rPr>
              <w:t>Parametry są podane poglądowo z dopuszczaniem równoważnych rozwiązań.</w:t>
            </w:r>
          </w:p>
          <w:p w:rsidR="00A13D99" w:rsidRDefault="00A13D99" w:rsidP="0097166D">
            <w:pPr>
              <w:tabs>
                <w:tab w:val="left" w:pos="3164"/>
              </w:tabs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Planowana ilość zakupionego towaru: 1 szt.</w:t>
            </w:r>
          </w:p>
          <w:p w:rsidR="00A13D99" w:rsidRPr="005C1E83" w:rsidRDefault="00A13D99" w:rsidP="0097166D">
            <w:pPr>
              <w:tabs>
                <w:tab w:val="left" w:pos="3164"/>
              </w:tabs>
              <w:jc w:val="both"/>
              <w:rPr>
                <w:rFonts w:ascii="Lato" w:hAnsi="Lato"/>
              </w:rPr>
            </w:pPr>
          </w:p>
          <w:p w:rsidR="00A13D99" w:rsidRPr="005C1E83" w:rsidRDefault="00A13D99" w:rsidP="0097166D">
            <w:pPr>
              <w:keepNext/>
              <w:keepLines/>
              <w:widowControl w:val="0"/>
              <w:tabs>
                <w:tab w:val="left" w:pos="327"/>
              </w:tabs>
              <w:spacing w:after="0" w:line="360" w:lineRule="auto"/>
              <w:jc w:val="both"/>
              <w:outlineLvl w:val="0"/>
              <w:rPr>
                <w:rFonts w:ascii="Lato" w:eastAsia="Arial" w:hAnsi="Lato" w:cs="Times New Roman"/>
                <w:bCs/>
                <w:color w:val="000000"/>
                <w:lang w:eastAsia="pl-PL" w:bidi="pl-PL"/>
              </w:rPr>
            </w:pPr>
            <w:r w:rsidRPr="005C1E83">
              <w:rPr>
                <w:rFonts w:ascii="Lato" w:hAnsi="Lato" w:cs="Times New Roman"/>
                <w:b/>
              </w:rPr>
              <w:t>Miejsce dostarczenia towaru</w:t>
            </w:r>
            <w:r w:rsidRPr="005C1E83">
              <w:rPr>
                <w:rFonts w:ascii="Lato" w:hAnsi="Lato" w:cs="Times New Roman"/>
              </w:rPr>
              <w:t xml:space="preserve">: </w:t>
            </w:r>
            <w:r w:rsidRPr="005C1E83">
              <w:rPr>
                <w:rFonts w:ascii="Lato" w:hAnsi="Lato"/>
              </w:rPr>
              <w:t>Klubu Senior+ III ul</w:t>
            </w:r>
            <w:r>
              <w:rPr>
                <w:rFonts w:ascii="Lato" w:hAnsi="Lato"/>
              </w:rPr>
              <w:t xml:space="preserve">. Franciszkańska 9, 48-300 Nysa w godzinach od 7:00 do 15:00 z wyłączeniem dni wolnych od pracy. </w:t>
            </w:r>
          </w:p>
          <w:p w:rsidR="00A13D99" w:rsidRPr="005C1E83" w:rsidRDefault="00A13D99" w:rsidP="0097166D">
            <w:pPr>
              <w:widowControl w:val="0"/>
              <w:spacing w:after="0" w:line="360" w:lineRule="auto"/>
              <w:jc w:val="both"/>
              <w:rPr>
                <w:rFonts w:ascii="Lato" w:eastAsia="Times New Roman" w:hAnsi="Lato" w:cs="Times New Roman"/>
                <w:lang w:eastAsia="pl-PL"/>
              </w:rPr>
            </w:pPr>
          </w:p>
        </w:tc>
      </w:tr>
    </w:tbl>
    <w:p w:rsidR="00A13D99" w:rsidRDefault="00A13D99" w:rsidP="00A13D99">
      <w:pPr>
        <w:tabs>
          <w:tab w:val="left" w:pos="3164"/>
        </w:tabs>
        <w:jc w:val="right"/>
        <w:rPr>
          <w:rFonts w:ascii="Lato" w:hAnsi="Lato"/>
        </w:rPr>
      </w:pPr>
    </w:p>
    <w:p w:rsidR="007E6C7C" w:rsidRDefault="007E6C7C" w:rsidP="00A61B0C">
      <w:pPr>
        <w:tabs>
          <w:tab w:val="left" w:pos="3164"/>
        </w:tabs>
        <w:rPr>
          <w:rFonts w:ascii="Lato" w:hAnsi="Lato"/>
        </w:rPr>
      </w:pPr>
    </w:p>
    <w:p w:rsidR="007E6C7C" w:rsidRDefault="007E6C7C" w:rsidP="007E6C7C">
      <w:pPr>
        <w:tabs>
          <w:tab w:val="left" w:pos="3164"/>
        </w:tabs>
        <w:jc w:val="right"/>
        <w:rPr>
          <w:rFonts w:ascii="Lato" w:hAnsi="Lato"/>
        </w:rPr>
      </w:pPr>
    </w:p>
    <w:p w:rsidR="00D1466C" w:rsidRDefault="00D1466C"/>
    <w:sectPr w:rsidR="00D1466C" w:rsidSect="007E6C7C">
      <w:headerReference w:type="default" r:id="rId8"/>
      <w:footerReference w:type="default" r:id="rId9"/>
      <w:pgSz w:w="11906" w:h="16838"/>
      <w:pgMar w:top="1417" w:right="1417" w:bottom="1417" w:left="1417" w:header="708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A0" w:rsidRDefault="005908A0" w:rsidP="007E6C7C">
      <w:pPr>
        <w:spacing w:after="0" w:line="240" w:lineRule="auto"/>
      </w:pPr>
      <w:r>
        <w:separator/>
      </w:r>
    </w:p>
  </w:endnote>
  <w:endnote w:type="continuationSeparator" w:id="0">
    <w:p w:rsidR="005908A0" w:rsidRDefault="005908A0" w:rsidP="007E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7C" w:rsidRPr="005F6BC7" w:rsidRDefault="007E6C7C" w:rsidP="007E6C7C">
    <w:pPr>
      <w:autoSpaceDE w:val="0"/>
      <w:autoSpaceDN w:val="0"/>
      <w:jc w:val="center"/>
      <w:rPr>
        <w:rFonts w:ascii="Lato" w:hAnsi="Lato"/>
        <w:sz w:val="18"/>
        <w:szCs w:val="18"/>
      </w:rPr>
    </w:pPr>
    <w:r w:rsidRPr="005F6BC7">
      <w:rPr>
        <w:rFonts w:ascii="Lato" w:hAnsi="Lato"/>
        <w:sz w:val="18"/>
        <w:szCs w:val="18"/>
        <w:lang w:eastAsia="zh-CN"/>
      </w:rPr>
      <w:t xml:space="preserve">Zadanie współfinansowane ze środków otrzymanych z budżetu państwa w ramach Programu Wieloletniego „Senior+” na lata 2021-2025, Edycja 2021, </w:t>
    </w:r>
    <w:r w:rsidRPr="005F6BC7">
      <w:rPr>
        <w:rFonts w:ascii="Lato" w:hAnsi="Lato"/>
        <w:color w:val="000000" w:themeColor="text1"/>
        <w:sz w:val="18"/>
        <w:szCs w:val="18"/>
      </w:rPr>
      <w:t xml:space="preserve">Moduł I – </w:t>
    </w:r>
    <w:r>
      <w:rPr>
        <w:rFonts w:ascii="Lato" w:hAnsi="Lato"/>
        <w:color w:val="000000" w:themeColor="text1"/>
        <w:sz w:val="18"/>
        <w:szCs w:val="18"/>
      </w:rPr>
      <w:t xml:space="preserve">Utworzenie  </w:t>
    </w:r>
    <w:r w:rsidRPr="005F6BC7">
      <w:rPr>
        <w:rFonts w:ascii="Lato" w:hAnsi="Lato"/>
        <w:color w:val="000000" w:themeColor="text1"/>
        <w:sz w:val="18"/>
        <w:szCs w:val="18"/>
      </w:rPr>
      <w:t>lub wyposażenie Dziennego Domu „Senior+”/Klubu „Senior+”.</w:t>
    </w:r>
  </w:p>
  <w:p w:rsidR="007E6C7C" w:rsidRDefault="007E6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A0" w:rsidRDefault="005908A0" w:rsidP="007E6C7C">
      <w:pPr>
        <w:spacing w:after="0" w:line="240" w:lineRule="auto"/>
      </w:pPr>
      <w:r>
        <w:separator/>
      </w:r>
    </w:p>
  </w:footnote>
  <w:footnote w:type="continuationSeparator" w:id="0">
    <w:p w:rsidR="005908A0" w:rsidRDefault="005908A0" w:rsidP="007E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7C" w:rsidRDefault="00447624" w:rsidP="007E6C7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B5DDC0F" wp14:editId="3AD01EFD">
          <wp:extent cx="1952625" cy="8667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3F9C9B98" wp14:editId="7609F5AD">
          <wp:extent cx="2905125" cy="9525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7624" w:rsidRPr="00447624" w:rsidRDefault="00447624" w:rsidP="007E6C7C">
    <w:pPr>
      <w:pStyle w:val="Nagwek"/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E673E"/>
    <w:multiLevelType w:val="hybridMultilevel"/>
    <w:tmpl w:val="6810C6EC"/>
    <w:lvl w:ilvl="0" w:tplc="F1A034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7C"/>
    <w:rsid w:val="00065100"/>
    <w:rsid w:val="00065529"/>
    <w:rsid w:val="00087AF6"/>
    <w:rsid w:val="00107D4E"/>
    <w:rsid w:val="0021111A"/>
    <w:rsid w:val="002864B9"/>
    <w:rsid w:val="002F4673"/>
    <w:rsid w:val="003001A4"/>
    <w:rsid w:val="003A26D1"/>
    <w:rsid w:val="00447624"/>
    <w:rsid w:val="00450755"/>
    <w:rsid w:val="00462001"/>
    <w:rsid w:val="00472099"/>
    <w:rsid w:val="004A1108"/>
    <w:rsid w:val="004E536B"/>
    <w:rsid w:val="005908A0"/>
    <w:rsid w:val="00684072"/>
    <w:rsid w:val="006D4AC9"/>
    <w:rsid w:val="007E6C7C"/>
    <w:rsid w:val="0085121E"/>
    <w:rsid w:val="008632C4"/>
    <w:rsid w:val="0097773A"/>
    <w:rsid w:val="00984B86"/>
    <w:rsid w:val="009E313F"/>
    <w:rsid w:val="00A13D99"/>
    <w:rsid w:val="00A61B0C"/>
    <w:rsid w:val="00A761C0"/>
    <w:rsid w:val="00BF43B9"/>
    <w:rsid w:val="00CC6649"/>
    <w:rsid w:val="00D1466C"/>
    <w:rsid w:val="00DB5477"/>
    <w:rsid w:val="00E51C69"/>
    <w:rsid w:val="00F31CF7"/>
    <w:rsid w:val="00F927F2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C7C"/>
  </w:style>
  <w:style w:type="paragraph" w:styleId="Stopka">
    <w:name w:val="footer"/>
    <w:basedOn w:val="Normalny"/>
    <w:link w:val="StopkaZnak"/>
    <w:uiPriority w:val="99"/>
    <w:unhideWhenUsed/>
    <w:rsid w:val="007E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C7C"/>
  </w:style>
  <w:style w:type="paragraph" w:styleId="Tekstdymka">
    <w:name w:val="Balloon Text"/>
    <w:basedOn w:val="Normalny"/>
    <w:link w:val="TekstdymkaZnak"/>
    <w:uiPriority w:val="99"/>
    <w:semiHidden/>
    <w:unhideWhenUsed/>
    <w:rsid w:val="007E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C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3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C7C"/>
  </w:style>
  <w:style w:type="paragraph" w:styleId="Stopka">
    <w:name w:val="footer"/>
    <w:basedOn w:val="Normalny"/>
    <w:link w:val="StopkaZnak"/>
    <w:uiPriority w:val="99"/>
    <w:unhideWhenUsed/>
    <w:rsid w:val="007E6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C7C"/>
  </w:style>
  <w:style w:type="paragraph" w:styleId="Tekstdymka">
    <w:name w:val="Balloon Text"/>
    <w:basedOn w:val="Normalny"/>
    <w:link w:val="TekstdymkaZnak"/>
    <w:uiPriority w:val="99"/>
    <w:semiHidden/>
    <w:unhideWhenUsed/>
    <w:rsid w:val="007E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C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9</cp:revision>
  <cp:lastPrinted>2021-07-13T10:36:00Z</cp:lastPrinted>
  <dcterms:created xsi:type="dcterms:W3CDTF">2021-11-29T10:57:00Z</dcterms:created>
  <dcterms:modified xsi:type="dcterms:W3CDTF">2021-11-30T07:28:00Z</dcterms:modified>
</cp:coreProperties>
</file>